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E26AB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6AB6" w:rsidRDefault="00130D2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AB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26AB6" w:rsidRDefault="00130D29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 w:rsidR="00E26AB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26AB6" w:rsidRDefault="00130D2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</w:t>
            </w:r>
            <w:r>
              <w:rPr>
                <w:sz w:val="28"/>
              </w:rPr>
              <w:t>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E26AB6" w:rsidRDefault="00E26AB6">
      <w:pPr>
        <w:pStyle w:val="ConsPlusNormal0"/>
        <w:sectPr w:rsidR="00E26AB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26AB6" w:rsidRDefault="00E26AB6">
      <w:pPr>
        <w:pStyle w:val="ConsPlusNormal0"/>
        <w:jc w:val="both"/>
        <w:outlineLvl w:val="0"/>
      </w:pPr>
    </w:p>
    <w:p w:rsidR="00E26AB6" w:rsidRDefault="00130D29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E26AB6" w:rsidRDefault="00E26AB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6AB6" w:rsidRDefault="00E26AB6">
      <w:pPr>
        <w:pStyle w:val="ConsPlusNormal0"/>
        <w:jc w:val="both"/>
      </w:pPr>
    </w:p>
    <w:p w:rsidR="00E26AB6" w:rsidRDefault="00130D29">
      <w:pPr>
        <w:pStyle w:val="ConsPlusTitle0"/>
        <w:jc w:val="center"/>
      </w:pPr>
      <w:r>
        <w:t>МИНИСТЕРСТВО ПРОСВЕЩЕНИЯ РОССИЙСКОЙ ФЕДЕРАЦИИ</w:t>
      </w:r>
    </w:p>
    <w:p w:rsidR="00E26AB6" w:rsidRDefault="00E26AB6">
      <w:pPr>
        <w:pStyle w:val="ConsPlusTitle0"/>
        <w:jc w:val="center"/>
      </w:pPr>
    </w:p>
    <w:p w:rsidR="00E26AB6" w:rsidRDefault="00130D29">
      <w:pPr>
        <w:pStyle w:val="ConsPlusTitle0"/>
        <w:jc w:val="center"/>
      </w:pPr>
      <w:r>
        <w:t>ПРИКАЗ</w:t>
      </w:r>
    </w:p>
    <w:p w:rsidR="00E26AB6" w:rsidRDefault="00130D29">
      <w:pPr>
        <w:pStyle w:val="ConsPlusTitle0"/>
        <w:jc w:val="center"/>
      </w:pPr>
      <w:r>
        <w:t>от 4 марта 2025 г. N 171</w:t>
      </w:r>
    </w:p>
    <w:p w:rsidR="00E26AB6" w:rsidRDefault="00E26AB6">
      <w:pPr>
        <w:pStyle w:val="ConsPlusTitle0"/>
        <w:jc w:val="center"/>
      </w:pPr>
    </w:p>
    <w:p w:rsidR="00E26AB6" w:rsidRDefault="00130D29">
      <w:pPr>
        <w:pStyle w:val="ConsPlusTitle0"/>
        <w:jc w:val="center"/>
      </w:pPr>
      <w:r>
        <w:t>О ВНЕСЕНИИ ИЗМЕНЕНИЙ</w:t>
      </w:r>
    </w:p>
    <w:p w:rsidR="00E26AB6" w:rsidRDefault="00130D29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E26AB6" w:rsidRDefault="00130D29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E26AB6" w:rsidRDefault="00130D29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E26AB6" w:rsidRDefault="00130D29">
      <w:pPr>
        <w:pStyle w:val="ConsPlusTitle0"/>
        <w:jc w:val="center"/>
      </w:pPr>
      <w:r>
        <w:t>РОССИЙСКОЙ ФЕДЕРАЦИИ ОТ 2 СЕНТЯБРЯ 2020 Г. N 458</w:t>
      </w:r>
    </w:p>
    <w:p w:rsidR="00E26AB6" w:rsidRDefault="00E26AB6">
      <w:pPr>
        <w:pStyle w:val="ConsPlusNormal0"/>
        <w:jc w:val="both"/>
      </w:pPr>
    </w:p>
    <w:p w:rsidR="00E26AB6" w:rsidRDefault="00130D29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Министерством юстиции Российской Федерации 25 сентября 2023 г., регистрационный </w:t>
      </w:r>
      <w:r>
        <w:t>N 75329).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E26AB6" w:rsidRDefault="00E26AB6">
      <w:pPr>
        <w:pStyle w:val="ConsPlusNormal0"/>
        <w:jc w:val="both"/>
      </w:pPr>
    </w:p>
    <w:p w:rsidR="00E26AB6" w:rsidRDefault="00130D29">
      <w:pPr>
        <w:pStyle w:val="ConsPlusNormal0"/>
        <w:jc w:val="right"/>
      </w:pPr>
      <w:r>
        <w:t>Министр</w:t>
      </w:r>
    </w:p>
    <w:p w:rsidR="00E26AB6" w:rsidRDefault="00130D29">
      <w:pPr>
        <w:pStyle w:val="ConsPlusNormal0"/>
        <w:jc w:val="right"/>
      </w:pPr>
      <w:r>
        <w:t>С.С.КРАВЦОВ</w:t>
      </w:r>
    </w:p>
    <w:p w:rsidR="00E26AB6" w:rsidRDefault="00E26AB6">
      <w:pPr>
        <w:pStyle w:val="ConsPlusNormal0"/>
        <w:jc w:val="both"/>
      </w:pPr>
    </w:p>
    <w:p w:rsidR="00E26AB6" w:rsidRDefault="00E26AB6">
      <w:pPr>
        <w:pStyle w:val="ConsPlusNormal0"/>
        <w:jc w:val="both"/>
      </w:pPr>
    </w:p>
    <w:p w:rsidR="00E26AB6" w:rsidRDefault="00E26AB6">
      <w:pPr>
        <w:pStyle w:val="ConsPlusNormal0"/>
        <w:jc w:val="both"/>
      </w:pPr>
    </w:p>
    <w:p w:rsidR="00E26AB6" w:rsidRDefault="00E26AB6">
      <w:pPr>
        <w:pStyle w:val="ConsPlusNormal0"/>
        <w:jc w:val="both"/>
      </w:pPr>
    </w:p>
    <w:p w:rsidR="00E26AB6" w:rsidRDefault="00E26AB6">
      <w:pPr>
        <w:pStyle w:val="ConsPlusNormal0"/>
        <w:jc w:val="both"/>
      </w:pPr>
    </w:p>
    <w:p w:rsidR="00E26AB6" w:rsidRDefault="00130D29">
      <w:pPr>
        <w:pStyle w:val="ConsPlusNormal0"/>
        <w:jc w:val="right"/>
        <w:outlineLvl w:val="0"/>
      </w:pPr>
      <w:r>
        <w:t>Утверждены</w:t>
      </w:r>
    </w:p>
    <w:p w:rsidR="00E26AB6" w:rsidRDefault="00130D29">
      <w:pPr>
        <w:pStyle w:val="ConsPlusNormal0"/>
        <w:jc w:val="right"/>
      </w:pPr>
      <w:r>
        <w:t>приказом Министерства просвещения</w:t>
      </w:r>
    </w:p>
    <w:p w:rsidR="00E26AB6" w:rsidRDefault="00130D29">
      <w:pPr>
        <w:pStyle w:val="ConsPlusNormal0"/>
        <w:jc w:val="right"/>
      </w:pPr>
      <w:r>
        <w:t>Российской Федерации</w:t>
      </w:r>
    </w:p>
    <w:p w:rsidR="00E26AB6" w:rsidRDefault="00130D29">
      <w:pPr>
        <w:pStyle w:val="ConsPlusNormal0"/>
        <w:jc w:val="right"/>
      </w:pPr>
      <w:r>
        <w:t>от 4 марта 2025 г. N 171</w:t>
      </w:r>
    </w:p>
    <w:p w:rsidR="00E26AB6" w:rsidRDefault="00E26AB6">
      <w:pPr>
        <w:pStyle w:val="ConsPlusNormal0"/>
        <w:jc w:val="both"/>
      </w:pPr>
    </w:p>
    <w:p w:rsidR="00E26AB6" w:rsidRDefault="00130D29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E26AB6" w:rsidRDefault="00130D29">
      <w:pPr>
        <w:pStyle w:val="ConsPlusTitle0"/>
        <w:jc w:val="center"/>
      </w:pPr>
      <w:r>
        <w:t>КОТОРЫЕ ВНОСЯТСЯ В ПОРЯДОК ПРИЕМА НА ОБУЧЕНИЕ</w:t>
      </w:r>
    </w:p>
    <w:p w:rsidR="00E26AB6" w:rsidRDefault="00130D29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E26AB6" w:rsidRDefault="00130D29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E26AB6" w:rsidRDefault="00130D29">
      <w:pPr>
        <w:pStyle w:val="ConsPlusTitle0"/>
        <w:jc w:val="center"/>
      </w:pPr>
      <w:r>
        <w:t>МИНИСТЕРСТВА ПРОСВЕЩЕНИЯ РОССИЙСКОЙ ФЕДЕРАЦИИ</w:t>
      </w:r>
    </w:p>
    <w:p w:rsidR="00E26AB6" w:rsidRDefault="00130D29">
      <w:pPr>
        <w:pStyle w:val="ConsPlusTitle0"/>
        <w:jc w:val="center"/>
      </w:pPr>
      <w:r>
        <w:t>ОТ 2 СЕНТЯБРЯ 2020 Г. N 458</w:t>
      </w:r>
    </w:p>
    <w:p w:rsidR="00E26AB6" w:rsidRDefault="00E26AB6">
      <w:pPr>
        <w:pStyle w:val="ConsPlusNormal0"/>
        <w:jc w:val="both"/>
      </w:pPr>
    </w:p>
    <w:p w:rsidR="00E26AB6" w:rsidRDefault="00130D29">
      <w:pPr>
        <w:pStyle w:val="ConsPlusNormal0"/>
        <w:ind w:firstLine="540"/>
        <w:jc w:val="both"/>
      </w:pPr>
      <w:r>
        <w:t xml:space="preserve">1. Предложение первое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2.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3.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</w:t>
      </w:r>
      <w:r>
        <w:t>ие).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4.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5.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6.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 личность лица без гражданства) &lt;29(3)&gt;;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hyperlink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</w:t>
      </w:r>
      <w:r>
        <w:t>едерации";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справк</w:t>
      </w:r>
      <w:r>
        <w:t>у о регистрации по месту жительства.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7. </w:t>
      </w:r>
      <w:hyperlink r:id="rId3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2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8. </w:t>
      </w:r>
      <w:hyperlink r:id="rId3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9. </w:t>
      </w:r>
      <w:hyperlink r:id="rId3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3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10. </w:t>
      </w:r>
      <w:hyperlink r:id="rId4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11. </w:t>
      </w:r>
      <w:hyperlink r:id="rId4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 xml:space="preserve">12.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E26AB6" w:rsidRDefault="00130D29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E26AB6" w:rsidRDefault="00E26AB6">
      <w:pPr>
        <w:pStyle w:val="ConsPlusNormal0"/>
        <w:jc w:val="both"/>
      </w:pPr>
    </w:p>
    <w:p w:rsidR="00E26AB6" w:rsidRDefault="00E26AB6">
      <w:pPr>
        <w:pStyle w:val="ConsPlusNormal0"/>
        <w:jc w:val="both"/>
      </w:pPr>
    </w:p>
    <w:p w:rsidR="00E26AB6" w:rsidRDefault="00E26AB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26AB6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D29" w:rsidRDefault="00130D29">
      <w:r>
        <w:separator/>
      </w:r>
    </w:p>
  </w:endnote>
  <w:endnote w:type="continuationSeparator" w:id="0">
    <w:p w:rsidR="00130D29" w:rsidRDefault="0013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AB6" w:rsidRDefault="00E26AB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26AB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26AB6" w:rsidRDefault="00130D2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E26AB6" w:rsidRDefault="00130D2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26AB6" w:rsidRDefault="00130D2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6769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6769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E26AB6" w:rsidRDefault="00130D2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AB6" w:rsidRDefault="00E26AB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26AB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26AB6" w:rsidRDefault="00130D2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26AB6" w:rsidRDefault="00130D2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26AB6" w:rsidRDefault="00130D2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6769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6769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E26AB6" w:rsidRDefault="00130D2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D29" w:rsidRDefault="00130D29">
      <w:r>
        <w:separator/>
      </w:r>
    </w:p>
  </w:footnote>
  <w:footnote w:type="continuationSeparator" w:id="0">
    <w:p w:rsidR="00130D29" w:rsidRDefault="00130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26AB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26AB6" w:rsidRDefault="00130D2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r>
            <w:rPr>
              <w:rFonts w:ascii="Tahoma" w:hAnsi="Tahoma" w:cs="Tahoma"/>
              <w:sz w:val="16"/>
              <w:szCs w:val="16"/>
            </w:rPr>
            <w:t>образовательным п...</w:t>
          </w:r>
        </w:p>
      </w:tc>
      <w:tc>
        <w:tcPr>
          <w:tcW w:w="2300" w:type="pct"/>
          <w:vAlign w:val="center"/>
        </w:tcPr>
        <w:p w:rsidR="00E26AB6" w:rsidRDefault="00130D2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E26AB6" w:rsidRDefault="00E26AB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26AB6" w:rsidRDefault="00E26AB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E26AB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26AB6" w:rsidRDefault="00130D2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E26AB6" w:rsidRDefault="00130D2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E26AB6" w:rsidRDefault="00E26AB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26AB6" w:rsidRDefault="00E26AB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B6"/>
    <w:rsid w:val="00130D29"/>
    <w:rsid w:val="00767693"/>
    <w:rsid w:val="00E2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84996-5AED-4C02-864D-369837DF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7676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212&amp;dst=100013" TargetMode="External"/><Relationship Id="rId18" Type="http://schemas.openxmlformats.org/officeDocument/2006/relationships/hyperlink" Target="https://login.consultant.ru/link/?req=doc&amp;base=LAW&amp;n=495182&amp;dst=101173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83128&amp;dst=1000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8212&amp;dst=100105" TargetMode="External"/><Relationship Id="rId34" Type="http://schemas.openxmlformats.org/officeDocument/2006/relationships/hyperlink" Target="https://login.consultant.ru/link/?req=doc&amp;base=LAW&amp;n=465807&amp;dst=105" TargetMode="External"/><Relationship Id="rId42" Type="http://schemas.openxmlformats.org/officeDocument/2006/relationships/hyperlink" Target="https://login.consultant.ru/link/?req=doc&amp;base=LAW&amp;n=22935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8698&amp;dst=100042" TargetMode="External"/><Relationship Id="rId17" Type="http://schemas.openxmlformats.org/officeDocument/2006/relationships/hyperlink" Target="https://login.consultant.ru/link/?req=doc&amp;base=LAW&amp;n=495182&amp;dst=688" TargetMode="External"/><Relationship Id="rId25" Type="http://schemas.openxmlformats.org/officeDocument/2006/relationships/hyperlink" Target="https://login.consultant.ru/link/?req=doc&amp;base=LAW&amp;n=500133" TargetMode="External"/><Relationship Id="rId33" Type="http://schemas.openxmlformats.org/officeDocument/2006/relationships/hyperlink" Target="https://login.consultant.ru/link/?req=doc&amp;base=LAW&amp;n=458212&amp;dst=100013" TargetMode="External"/><Relationship Id="rId38" Type="http://schemas.openxmlformats.org/officeDocument/2006/relationships/hyperlink" Target="https://login.consultant.ru/link/?req=doc&amp;base=LAW&amp;n=458212&amp;dst=100013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st=100903" TargetMode="External"/><Relationship Id="rId20" Type="http://schemas.openxmlformats.org/officeDocument/2006/relationships/hyperlink" Target="https://login.consultant.ru/link/?req=doc&amp;base=LAW&amp;n=458212&amp;dst=100013" TargetMode="External"/><Relationship Id="rId29" Type="http://schemas.openxmlformats.org/officeDocument/2006/relationships/hyperlink" Target="https://login.consultant.ru/link/?req=doc&amp;base=LAW&amp;n=483128&amp;dst=1423" TargetMode="External"/><Relationship Id="rId41" Type="http://schemas.openxmlformats.org/officeDocument/2006/relationships/hyperlink" Target="https://login.consultant.ru/link/?req=doc&amp;base=LAW&amp;n=75558&amp;dst=10001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4829&amp;dst=100014" TargetMode="External"/><Relationship Id="rId24" Type="http://schemas.openxmlformats.org/officeDocument/2006/relationships/hyperlink" Target="https://login.consultant.ru/link/?req=doc&amp;base=LAW&amp;n=458212&amp;dst=100013" TargetMode="External"/><Relationship Id="rId32" Type="http://schemas.openxmlformats.org/officeDocument/2006/relationships/hyperlink" Target="https://login.consultant.ru/link/?req=doc&amp;base=LAW&amp;n=483128&amp;dst=1460" TargetMode="External"/><Relationship Id="rId37" Type="http://schemas.openxmlformats.org/officeDocument/2006/relationships/hyperlink" Target="https://login.consultant.ru/link/?req=doc&amp;base=LAW&amp;n=465807&amp;dst=94" TargetMode="External"/><Relationship Id="rId40" Type="http://schemas.openxmlformats.org/officeDocument/2006/relationships/hyperlink" Target="https://login.consultant.ru/link/?req=doc&amp;base=LAW&amp;n=458212&amp;dst=100013" TargetMode="External"/><Relationship Id="rId45" Type="http://schemas.openxmlformats.org/officeDocument/2006/relationships/hyperlink" Target="https://login.consultant.ru/link/?req=doc&amp;base=LAW&amp;n=458212&amp;dst=10014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st=1139" TargetMode="External"/><Relationship Id="rId23" Type="http://schemas.openxmlformats.org/officeDocument/2006/relationships/hyperlink" Target="https://login.consultant.ru/link/?req=doc&amp;base=LAW&amp;n=458212&amp;dst=16" TargetMode="External"/><Relationship Id="rId28" Type="http://schemas.openxmlformats.org/officeDocument/2006/relationships/hyperlink" Target="https://login.consultant.ru/link/?req=doc&amp;base=LAW&amp;n=481289&amp;dst=100460" TargetMode="External"/><Relationship Id="rId36" Type="http://schemas.openxmlformats.org/officeDocument/2006/relationships/hyperlink" Target="https://login.consultant.ru/link/?req=doc&amp;base=LAW&amp;n=465807&amp;dst=106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829&amp;dst=100012" TargetMode="External"/><Relationship Id="rId19" Type="http://schemas.openxmlformats.org/officeDocument/2006/relationships/hyperlink" Target="https://login.consultant.ru/link/?req=doc&amp;base=LAW&amp;n=458212&amp;dst=23" TargetMode="External"/><Relationship Id="rId31" Type="http://schemas.openxmlformats.org/officeDocument/2006/relationships/hyperlink" Target="https://login.consultant.ru/link/?req=doc&amp;base=LAW&amp;n=458212&amp;dst=100013" TargetMode="External"/><Relationship Id="rId44" Type="http://schemas.openxmlformats.org/officeDocument/2006/relationships/hyperlink" Target="https://login.consultant.ru/link/?req=doc&amp;base=LAW&amp;n=458212&amp;dst=100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st=791" TargetMode="External"/><Relationship Id="rId14" Type="http://schemas.openxmlformats.org/officeDocument/2006/relationships/hyperlink" Target="https://login.consultant.ru/link/?req=doc&amp;base=LAW&amp;n=458212&amp;dst=100074" TargetMode="External"/><Relationship Id="rId22" Type="http://schemas.openxmlformats.org/officeDocument/2006/relationships/hyperlink" Target="https://login.consultant.ru/link/?req=doc&amp;base=LAW&amp;n=458212&amp;dst=1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5" TargetMode="External"/><Relationship Id="rId35" Type="http://schemas.openxmlformats.org/officeDocument/2006/relationships/hyperlink" Target="https://login.consultant.ru/link/?req=doc&amp;base=LAW&amp;n=465807&amp;dst=110" TargetMode="External"/><Relationship Id="rId43" Type="http://schemas.openxmlformats.org/officeDocument/2006/relationships/hyperlink" Target="https://login.consultant.ru/link/?req=doc&amp;base=LAW&amp;n=75558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Zamira</dc:creator>
  <cp:lastModifiedBy>Zamira</cp:lastModifiedBy>
  <cp:revision>2</cp:revision>
  <cp:lastPrinted>2025-03-25T06:05:00Z</cp:lastPrinted>
  <dcterms:created xsi:type="dcterms:W3CDTF">2025-03-25T06:05:00Z</dcterms:created>
  <dcterms:modified xsi:type="dcterms:W3CDTF">2025-03-25T06:05:00Z</dcterms:modified>
</cp:coreProperties>
</file>